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259851" w14:textId="77777777" w:rsidR="008D750C" w:rsidRPr="001A6FBF" w:rsidRDefault="008D750C" w:rsidP="008D750C">
      <w:pPr>
        <w:spacing w:after="160" w:line="278" w:lineRule="auto"/>
        <w:rPr>
          <w:rFonts w:eastAsia="Aptos" w:cs="Arial"/>
          <w:b/>
          <w:bCs/>
          <w:sz w:val="28"/>
          <w:szCs w:val="28"/>
        </w:rPr>
      </w:pPr>
      <w:r w:rsidRPr="001A6FBF">
        <w:rPr>
          <w:rFonts w:eastAsia="Aptos" w:cs="Arial"/>
          <w:b/>
          <w:bCs/>
          <w:sz w:val="28"/>
          <w:szCs w:val="28"/>
        </w:rPr>
        <w:t>Kidney disease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382"/>
        <w:gridCol w:w="3634"/>
      </w:tblGrid>
      <w:tr w:rsidR="008D750C" w14:paraId="3E2908DD" w14:textId="77777777" w:rsidTr="007724EB">
        <w:tc>
          <w:tcPr>
            <w:tcW w:w="5382" w:type="dxa"/>
            <w:tcMar>
              <w:top w:w="113" w:type="dxa"/>
              <w:bottom w:w="113" w:type="dxa"/>
            </w:tcMar>
          </w:tcPr>
          <w:p w14:paraId="20511F9D" w14:textId="77777777" w:rsidR="008D750C" w:rsidRPr="00653EAB" w:rsidRDefault="008D750C" w:rsidP="007724EB">
            <w:pPr>
              <w:spacing w:line="278" w:lineRule="auto"/>
              <w:rPr>
                <w:rFonts w:eastAsia="Aptos" w:cs="Arial"/>
                <w:b/>
                <w:bCs/>
                <w:szCs w:val="24"/>
              </w:rPr>
            </w:pPr>
            <w:r w:rsidRPr="00653EAB">
              <w:rPr>
                <w:rFonts w:eastAsia="Aptos" w:cs="Arial"/>
                <w:b/>
                <w:bCs/>
                <w:szCs w:val="24"/>
              </w:rPr>
              <w:t>Suggested copy</w:t>
            </w:r>
          </w:p>
        </w:tc>
        <w:tc>
          <w:tcPr>
            <w:tcW w:w="3634" w:type="dxa"/>
            <w:tcMar>
              <w:top w:w="113" w:type="dxa"/>
              <w:bottom w:w="113" w:type="dxa"/>
            </w:tcMar>
          </w:tcPr>
          <w:p w14:paraId="633688C0" w14:textId="77777777" w:rsidR="008D750C" w:rsidRPr="00653EAB" w:rsidRDefault="008D750C" w:rsidP="007724EB">
            <w:pPr>
              <w:spacing w:line="278" w:lineRule="auto"/>
              <w:rPr>
                <w:rFonts w:eastAsia="Aptos" w:cs="Arial"/>
                <w:b/>
                <w:bCs/>
                <w:szCs w:val="24"/>
              </w:rPr>
            </w:pPr>
            <w:r w:rsidRPr="00653EAB">
              <w:rPr>
                <w:rFonts w:eastAsia="Aptos" w:cs="Arial"/>
                <w:b/>
                <w:bCs/>
                <w:szCs w:val="24"/>
              </w:rPr>
              <w:t>Link</w:t>
            </w:r>
          </w:p>
        </w:tc>
      </w:tr>
      <w:tr w:rsidR="008D750C" w14:paraId="59575135" w14:textId="77777777" w:rsidTr="007724EB">
        <w:tc>
          <w:tcPr>
            <w:tcW w:w="5382" w:type="dxa"/>
            <w:tcMar>
              <w:top w:w="113" w:type="dxa"/>
              <w:bottom w:w="113" w:type="dxa"/>
            </w:tcMar>
          </w:tcPr>
          <w:p w14:paraId="4745DB54" w14:textId="77777777" w:rsidR="008D750C" w:rsidRPr="001A6FBF" w:rsidRDefault="008D750C" w:rsidP="007724EB">
            <w:pPr>
              <w:spacing w:after="160" w:line="278" w:lineRule="auto"/>
              <w:rPr>
                <w:rFonts w:eastAsia="Aptos" w:cs="Arial"/>
                <w:szCs w:val="24"/>
              </w:rPr>
            </w:pPr>
            <w:r w:rsidRPr="001A6FBF">
              <w:rPr>
                <w:rFonts w:eastAsia="Aptos" w:cs="Arial"/>
                <w:szCs w:val="24"/>
              </w:rPr>
              <w:t>Kidney disease can weaken the immune system, making food poisoning more likely.</w:t>
            </w:r>
          </w:p>
          <w:p w14:paraId="5DFC0592" w14:textId="77777777" w:rsidR="008D750C" w:rsidRPr="001A6FBF" w:rsidRDefault="008D750C" w:rsidP="007724EB">
            <w:pPr>
              <w:spacing w:after="160" w:line="278" w:lineRule="auto"/>
              <w:rPr>
                <w:rFonts w:eastAsia="Aptos" w:cs="Arial"/>
              </w:rPr>
            </w:pPr>
            <w:r w:rsidRPr="793B3D26">
              <w:rPr>
                <w:rFonts w:eastAsia="Aptos" w:cs="Arial"/>
              </w:rPr>
              <w:t xml:space="preserve">Food safety practices such as following use-by dates, checking your fridge temperature is between </w:t>
            </w:r>
            <w:proofErr w:type="spellStart"/>
            <w:r w:rsidRPr="793B3D26">
              <w:rPr>
                <w:rFonts w:eastAsia="Aptos" w:cs="Arial"/>
              </w:rPr>
              <w:t>0°C</w:t>
            </w:r>
            <w:proofErr w:type="spellEnd"/>
            <w:r w:rsidRPr="793B3D26">
              <w:rPr>
                <w:rFonts w:eastAsia="Aptos" w:cs="Arial"/>
              </w:rPr>
              <w:t xml:space="preserve"> and </w:t>
            </w:r>
            <w:proofErr w:type="spellStart"/>
            <w:r w:rsidRPr="793B3D26">
              <w:rPr>
                <w:rFonts w:eastAsia="Aptos" w:cs="Arial"/>
              </w:rPr>
              <w:t>5°C</w:t>
            </w:r>
            <w:proofErr w:type="spellEnd"/>
            <w:r w:rsidRPr="793B3D26">
              <w:rPr>
                <w:rFonts w:eastAsia="Aptos" w:cs="Arial"/>
              </w:rPr>
              <w:t>, thoroughly cooking food and regular handwashing can help reduce the risk of illness.</w:t>
            </w:r>
          </w:p>
          <w:p w14:paraId="286EAD00" w14:textId="77777777" w:rsidR="008D750C" w:rsidRPr="00C95155" w:rsidRDefault="008D750C" w:rsidP="007724EB">
            <w:pPr>
              <w:spacing w:after="160" w:line="278" w:lineRule="auto"/>
              <w:rPr>
                <w:rFonts w:eastAsia="Aptos" w:cs="Arial"/>
              </w:rPr>
            </w:pPr>
            <w:r w:rsidRPr="793B3D26">
              <w:rPr>
                <w:rFonts w:eastAsia="Aptos" w:cs="Arial"/>
              </w:rPr>
              <w:t>Food Standards Scotland p</w:t>
            </w:r>
            <w:r w:rsidRPr="00912AD3">
              <w:rPr>
                <w:rFonts w:eastAsia="Aptos" w:cs="Arial"/>
              </w:rPr>
              <w:t xml:space="preserve">rovides </w:t>
            </w:r>
            <w:r w:rsidRPr="00912AD3">
              <w:rPr>
                <w:rFonts w:eastAsia="Aptos" w:cs="Arial"/>
                <w:szCs w:val="24"/>
              </w:rPr>
              <w:t>guidance</w:t>
            </w:r>
            <w:r w:rsidRPr="793B3D26">
              <w:rPr>
                <w:rFonts w:eastAsia="Aptos" w:cs="Arial"/>
              </w:rPr>
              <w:t xml:space="preserve"> on food safety and information about who is at higher risk.</w:t>
            </w:r>
          </w:p>
        </w:tc>
        <w:tc>
          <w:tcPr>
            <w:tcW w:w="3634" w:type="dxa"/>
            <w:tcMar>
              <w:top w:w="113" w:type="dxa"/>
              <w:bottom w:w="113" w:type="dxa"/>
            </w:tcMar>
          </w:tcPr>
          <w:p w14:paraId="38EF8F40" w14:textId="77777777" w:rsidR="008D750C" w:rsidRDefault="008D750C" w:rsidP="007724EB">
            <w:pPr>
              <w:spacing w:after="160" w:line="278" w:lineRule="auto"/>
              <w:rPr>
                <w:rFonts w:eastAsia="Aptos" w:cs="Arial"/>
                <w:szCs w:val="24"/>
              </w:rPr>
            </w:pPr>
            <w:r w:rsidRPr="00EF2E46">
              <w:rPr>
                <w:rFonts w:eastAsia="Aptos" w:cs="Arial"/>
                <w:szCs w:val="24"/>
              </w:rPr>
              <w:t>https://bit.ly/4efy1aC</w:t>
            </w:r>
          </w:p>
        </w:tc>
      </w:tr>
      <w:tr w:rsidR="008D750C" w14:paraId="5ABCA5E0" w14:textId="77777777" w:rsidTr="007724EB">
        <w:tc>
          <w:tcPr>
            <w:tcW w:w="5382" w:type="dxa"/>
            <w:tcMar>
              <w:top w:w="113" w:type="dxa"/>
              <w:bottom w:w="113" w:type="dxa"/>
            </w:tcMar>
          </w:tcPr>
          <w:p w14:paraId="05D3389F" w14:textId="77777777" w:rsidR="008D750C" w:rsidRPr="001A6FBF" w:rsidRDefault="008D750C" w:rsidP="007724EB">
            <w:pPr>
              <w:spacing w:after="160" w:line="278" w:lineRule="auto"/>
              <w:rPr>
                <w:rFonts w:eastAsia="Aptos" w:cs="Arial"/>
                <w:szCs w:val="24"/>
              </w:rPr>
            </w:pPr>
            <w:r w:rsidRPr="001A6FBF">
              <w:rPr>
                <w:rFonts w:eastAsia="Aptos" w:cs="Arial"/>
                <w:szCs w:val="24"/>
              </w:rPr>
              <w:t>Kidney disease can weaken the immune system, making food poisoning more likely.</w:t>
            </w:r>
          </w:p>
          <w:p w14:paraId="132FE17D" w14:textId="77777777" w:rsidR="008D750C" w:rsidRPr="001A6FBF" w:rsidRDefault="008D750C" w:rsidP="007724EB">
            <w:pPr>
              <w:spacing w:after="160" w:line="278" w:lineRule="auto"/>
              <w:rPr>
                <w:rFonts w:eastAsia="Aptos" w:cs="Arial"/>
                <w:szCs w:val="24"/>
              </w:rPr>
            </w:pPr>
            <w:r w:rsidRPr="001A6FBF">
              <w:rPr>
                <w:rFonts w:eastAsia="Aptos" w:cs="Arial"/>
                <w:szCs w:val="24"/>
              </w:rPr>
              <w:t>Services supporting people with kidney disease should ensure food safety information is clearly shared within support materials.</w:t>
            </w:r>
          </w:p>
          <w:p w14:paraId="2EEA34F4" w14:textId="77777777" w:rsidR="008D750C" w:rsidRPr="00C95155" w:rsidRDefault="008D750C" w:rsidP="007724EB">
            <w:pPr>
              <w:spacing w:after="160" w:line="278" w:lineRule="auto"/>
              <w:rPr>
                <w:rFonts w:eastAsia="Aptos" w:cs="Arial"/>
              </w:rPr>
            </w:pPr>
            <w:r w:rsidRPr="793B3D26">
              <w:rPr>
                <w:rFonts w:eastAsia="Aptos" w:cs="Arial"/>
              </w:rPr>
              <w:t>Food Standards Scotland provides information on higher</w:t>
            </w:r>
            <w:r w:rsidRPr="793B3D26">
              <w:rPr>
                <w:rFonts w:ascii="Cambria Math" w:eastAsia="Aptos" w:hAnsi="Cambria Math" w:cs="Cambria Math"/>
              </w:rPr>
              <w:t>‑</w:t>
            </w:r>
            <w:r w:rsidRPr="793B3D26">
              <w:rPr>
                <w:rFonts w:eastAsia="Aptos" w:cs="Arial"/>
              </w:rPr>
              <w:t xml:space="preserve">risk groups and practical food </w:t>
            </w:r>
            <w:r w:rsidRPr="00887773">
              <w:rPr>
                <w:rFonts w:eastAsia="Aptos" w:cs="Arial"/>
              </w:rPr>
              <w:t xml:space="preserve">safety </w:t>
            </w:r>
            <w:r w:rsidRPr="00887773">
              <w:rPr>
                <w:rFonts w:eastAsia="Aptos" w:cs="Arial"/>
                <w:szCs w:val="24"/>
              </w:rPr>
              <w:t>guidance</w:t>
            </w:r>
            <w:r w:rsidRPr="00887773">
              <w:rPr>
                <w:rFonts w:eastAsia="Aptos" w:cs="Arial"/>
              </w:rPr>
              <w:t xml:space="preserve"> suitable</w:t>
            </w:r>
            <w:r w:rsidRPr="793B3D26">
              <w:rPr>
                <w:rFonts w:eastAsia="Aptos" w:cs="Arial"/>
              </w:rPr>
              <w:t xml:space="preserve"> for sharing.</w:t>
            </w:r>
          </w:p>
        </w:tc>
        <w:tc>
          <w:tcPr>
            <w:tcW w:w="3634" w:type="dxa"/>
            <w:tcMar>
              <w:top w:w="113" w:type="dxa"/>
              <w:bottom w:w="113" w:type="dxa"/>
            </w:tcMar>
          </w:tcPr>
          <w:p w14:paraId="69FE457C" w14:textId="77777777" w:rsidR="008D750C" w:rsidRDefault="008D750C" w:rsidP="007724EB">
            <w:pPr>
              <w:spacing w:after="160" w:line="278" w:lineRule="auto"/>
              <w:rPr>
                <w:rFonts w:eastAsia="Aptos" w:cs="Arial"/>
                <w:szCs w:val="24"/>
              </w:rPr>
            </w:pPr>
            <w:r w:rsidRPr="006557DD">
              <w:rPr>
                <w:rFonts w:eastAsia="Aptos" w:cs="Arial"/>
                <w:szCs w:val="24"/>
              </w:rPr>
              <w:t>https://bit.ly/3QcmUqY</w:t>
            </w:r>
          </w:p>
        </w:tc>
      </w:tr>
    </w:tbl>
    <w:p w14:paraId="57C27C8A" w14:textId="77777777" w:rsidR="00027C27" w:rsidRPr="009B7615" w:rsidRDefault="00027C27" w:rsidP="00B561C0"/>
    <w:sectPr w:rsidR="00027C27" w:rsidRPr="009B7615" w:rsidSect="00C0415F">
      <w:headerReference w:type="default" r:id="rId7"/>
      <w:pgSz w:w="11906" w:h="16838" w:code="9"/>
      <w:pgMar w:top="1440" w:right="1440" w:bottom="1440" w:left="1440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315381" w14:textId="77777777" w:rsidR="00D0715E" w:rsidRDefault="00D0715E" w:rsidP="008D750C">
      <w:r>
        <w:separator/>
      </w:r>
    </w:p>
  </w:endnote>
  <w:endnote w:type="continuationSeparator" w:id="0">
    <w:p w14:paraId="3105EE81" w14:textId="77777777" w:rsidR="00D0715E" w:rsidRDefault="00D0715E" w:rsidP="008D75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0BE1BF" w14:textId="77777777" w:rsidR="00D0715E" w:rsidRDefault="00D0715E" w:rsidP="008D750C">
      <w:r>
        <w:separator/>
      </w:r>
    </w:p>
  </w:footnote>
  <w:footnote w:type="continuationSeparator" w:id="0">
    <w:p w14:paraId="1EB1FC89" w14:textId="77777777" w:rsidR="00D0715E" w:rsidRDefault="00D0715E" w:rsidP="008D75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E2810A" w14:textId="113A20A9" w:rsidR="008D750C" w:rsidRDefault="008D750C">
    <w:pPr>
      <w:pStyle w:val="Header"/>
    </w:pPr>
    <w:r>
      <w:rPr>
        <w:noProof/>
      </w:rPr>
      <w:drawing>
        <wp:anchor distT="0" distB="0" distL="114300" distR="114300" simplePos="0" relativeHeight="251659264" behindDoc="1" locked="0" layoutInCell="1" allowOverlap="1" wp14:anchorId="7E03AB5D" wp14:editId="747982CE">
          <wp:simplePos x="0" y="0"/>
          <wp:positionH relativeFrom="margin">
            <wp:posOffset>-429371</wp:posOffset>
          </wp:positionH>
          <wp:positionV relativeFrom="paragraph">
            <wp:posOffset>-190831</wp:posOffset>
          </wp:positionV>
          <wp:extent cx="1895475" cy="484505"/>
          <wp:effectExtent l="0" t="0" r="0" b="0"/>
          <wp:wrapNone/>
          <wp:docPr id="648116133" name="Picture 2" descr="A purple text with a check mark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48116133" name="Picture 2" descr="A purple text with a check mark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95475" cy="4845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E230D310"/>
    <w:lvl w:ilvl="0">
      <w:start w:val="1"/>
      <w:numFmt w:val="decimal"/>
      <w:pStyle w:val="Heading1"/>
      <w:lvlText w:val="%1."/>
      <w:legacy w:legacy="1" w:legacySpace="288" w:legacyIndent="720"/>
      <w:lvlJc w:val="left"/>
    </w:lvl>
    <w:lvl w:ilvl="1">
      <w:start w:val="1"/>
      <w:numFmt w:val="decimal"/>
      <w:pStyle w:val="Heading2"/>
      <w:lvlText w:val="%1.%2"/>
      <w:legacy w:legacy="1" w:legacySpace="284" w:legacyIndent="720"/>
      <w:lvlJc w:val="left"/>
    </w:lvl>
    <w:lvl w:ilvl="2">
      <w:start w:val="1"/>
      <w:numFmt w:val="decimal"/>
      <w:pStyle w:val="Heading3"/>
      <w:lvlText w:val="%1.%2.%3"/>
      <w:legacy w:legacy="1" w:legacySpace="284" w:legacyIndent="720"/>
      <w:lvlJc w:val="left"/>
    </w:lvl>
    <w:lvl w:ilvl="3">
      <w:start w:val="1"/>
      <w:numFmt w:val="decimal"/>
      <w:lvlText w:val="%1.%2.%3.%4"/>
      <w:legacy w:legacy="1" w:legacySpace="144" w:legacyIndent="0"/>
      <w:lvlJc w:val="left"/>
    </w:lvl>
    <w:lvl w:ilvl="4">
      <w:start w:val="1"/>
      <w:numFmt w:val="decimal"/>
      <w:lvlText w:val="%1.%2.%3.%4.%5"/>
      <w:legacy w:legacy="1" w:legacySpace="144" w:legacyIndent="0"/>
      <w:lvlJc w:val="left"/>
    </w:lvl>
    <w:lvl w:ilvl="5">
      <w:start w:val="1"/>
      <w:numFmt w:val="decimal"/>
      <w:lvlText w:val="%1.%2.%3.%4.%5.%6"/>
      <w:legacy w:legacy="1" w:legacySpace="144" w:legacyIndent="0"/>
      <w:lvlJc w:val="left"/>
    </w:lvl>
    <w:lvl w:ilvl="6">
      <w:start w:val="1"/>
      <w:numFmt w:val="decimal"/>
      <w:lvlText w:val="%1.%2.%3.%4.%5.%6.%7"/>
      <w:legacy w:legacy="1" w:legacySpace="144" w:legacyIndent="0"/>
      <w:lvlJc w:val="left"/>
    </w:lvl>
    <w:lvl w:ilvl="7">
      <w:start w:val="1"/>
      <w:numFmt w:val="decimal"/>
      <w:lvlText w:val="%1.%2.%3.%4.%5.%6.%7.%8"/>
      <w:legacy w:legacy="1" w:legacySpace="144" w:legacyIndent="0"/>
      <w:lvlJc w:val="left"/>
    </w:lvl>
    <w:lvl w:ilvl="8">
      <w:start w:val="1"/>
      <w:numFmt w:val="decimal"/>
      <w:lvlText w:val="%1.%2.%3.%4.%5.%6.%7.%8.%9"/>
      <w:legacy w:legacy="1" w:legacySpace="144" w:legacyIndent="0"/>
      <w:lvlJc w:val="left"/>
    </w:lvl>
  </w:abstractNum>
  <w:abstractNum w:abstractNumId="1" w15:restartNumberingAfterBreak="0">
    <w:nsid w:val="652C1161"/>
    <w:multiLevelType w:val="singleLevel"/>
    <w:tmpl w:val="F80453F2"/>
    <w:lvl w:ilvl="0">
      <w:start w:val="1"/>
      <w:numFmt w:val="bullet"/>
      <w:pStyle w:val="Bulletted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557786435">
    <w:abstractNumId w:val="1"/>
  </w:num>
  <w:num w:numId="2" w16cid:durableId="201133566">
    <w:abstractNumId w:val="0"/>
  </w:num>
  <w:num w:numId="3" w16cid:durableId="1798185578">
    <w:abstractNumId w:val="0"/>
  </w:num>
  <w:num w:numId="4" w16cid:durableId="2004966136">
    <w:abstractNumId w:val="0"/>
  </w:num>
  <w:num w:numId="5" w16cid:durableId="1247113805">
    <w:abstractNumId w:val="1"/>
  </w:num>
  <w:num w:numId="6" w16cid:durableId="10151530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750C"/>
    <w:rsid w:val="00000218"/>
    <w:rsid w:val="00027C27"/>
    <w:rsid w:val="000C0CF4"/>
    <w:rsid w:val="000E095D"/>
    <w:rsid w:val="00134DD8"/>
    <w:rsid w:val="00281579"/>
    <w:rsid w:val="00306C61"/>
    <w:rsid w:val="0037582B"/>
    <w:rsid w:val="006E3111"/>
    <w:rsid w:val="00857548"/>
    <w:rsid w:val="008D750C"/>
    <w:rsid w:val="00993F5A"/>
    <w:rsid w:val="009B7615"/>
    <w:rsid w:val="00B51BDC"/>
    <w:rsid w:val="00B561C0"/>
    <w:rsid w:val="00B773CE"/>
    <w:rsid w:val="00C0415F"/>
    <w:rsid w:val="00C2211E"/>
    <w:rsid w:val="00C91823"/>
    <w:rsid w:val="00CB4CA1"/>
    <w:rsid w:val="00D008AB"/>
    <w:rsid w:val="00D0715E"/>
    <w:rsid w:val="00E72EB6"/>
    <w:rsid w:val="00F22F04"/>
    <w:rsid w:val="00FA4B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31CE79"/>
  <w15:chartTrackingRefBased/>
  <w15:docId w15:val="{2E050748-3ECE-4D79-BE99-4071FA9484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750C"/>
    <w:rPr>
      <w:rFonts w:ascii="Arial" w:hAnsi="Arial" w:cs="Times New Roman"/>
      <w:sz w:val="24"/>
      <w:szCs w:val="20"/>
    </w:rPr>
  </w:style>
  <w:style w:type="paragraph" w:styleId="Heading1">
    <w:name w:val="heading 1"/>
    <w:aliases w:val="Outline1"/>
    <w:basedOn w:val="Normal"/>
    <w:next w:val="Normal"/>
    <w:link w:val="Heading1Char"/>
    <w:qFormat/>
    <w:rsid w:val="00C91823"/>
    <w:pPr>
      <w:numPr>
        <w:numId w:val="6"/>
      </w:numPr>
      <w:outlineLvl w:val="0"/>
    </w:pPr>
    <w:rPr>
      <w:kern w:val="24"/>
    </w:rPr>
  </w:style>
  <w:style w:type="paragraph" w:styleId="Heading2">
    <w:name w:val="heading 2"/>
    <w:aliases w:val="Outline2"/>
    <w:basedOn w:val="Normal"/>
    <w:next w:val="Normal"/>
    <w:link w:val="Heading2Char"/>
    <w:qFormat/>
    <w:rsid w:val="00C91823"/>
    <w:pPr>
      <w:numPr>
        <w:ilvl w:val="1"/>
        <w:numId w:val="6"/>
      </w:numPr>
      <w:outlineLvl w:val="1"/>
    </w:pPr>
    <w:rPr>
      <w:kern w:val="24"/>
    </w:rPr>
  </w:style>
  <w:style w:type="paragraph" w:styleId="Heading3">
    <w:name w:val="heading 3"/>
    <w:aliases w:val="Outline3"/>
    <w:basedOn w:val="Normal"/>
    <w:next w:val="Normal"/>
    <w:link w:val="Heading3Char"/>
    <w:qFormat/>
    <w:rsid w:val="00B773CE"/>
    <w:pPr>
      <w:numPr>
        <w:ilvl w:val="2"/>
        <w:numId w:val="6"/>
      </w:numPr>
      <w:outlineLvl w:val="2"/>
    </w:pPr>
    <w:rPr>
      <w:kern w:val="24"/>
    </w:rPr>
  </w:style>
  <w:style w:type="paragraph" w:styleId="Heading4">
    <w:name w:val="heading 4"/>
    <w:basedOn w:val="Normal"/>
    <w:next w:val="Normal"/>
    <w:link w:val="Heading4Char"/>
    <w:uiPriority w:val="9"/>
    <w:semiHidden/>
    <w:qFormat/>
    <w:rsid w:val="008D750C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D750C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D750C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D750C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D750C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D750C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ted">
    <w:name w:val="Bulletted"/>
    <w:basedOn w:val="Normal"/>
    <w:next w:val="Normal"/>
    <w:rsid w:val="00B773CE"/>
    <w:pPr>
      <w:numPr>
        <w:numId w:val="5"/>
      </w:numPr>
      <w:tabs>
        <w:tab w:val="left" w:pos="360"/>
        <w:tab w:val="left" w:pos="1080"/>
        <w:tab w:val="left" w:pos="1800"/>
        <w:tab w:val="left" w:pos="3240"/>
      </w:tabs>
    </w:pPr>
  </w:style>
  <w:style w:type="paragraph" w:styleId="Footer">
    <w:name w:val="footer"/>
    <w:basedOn w:val="Normal"/>
    <w:link w:val="FooterChar"/>
    <w:rsid w:val="00C91823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C91823"/>
    <w:rPr>
      <w:rFonts w:ascii="Arial" w:eastAsia="Times New Roman" w:hAnsi="Arial" w:cs="Times New Roman"/>
      <w:sz w:val="24"/>
      <w:szCs w:val="20"/>
    </w:rPr>
  </w:style>
  <w:style w:type="paragraph" w:styleId="Header">
    <w:name w:val="header"/>
    <w:basedOn w:val="Normal"/>
    <w:link w:val="HeaderChar"/>
    <w:rsid w:val="00C91823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C91823"/>
    <w:rPr>
      <w:rFonts w:ascii="Arial" w:eastAsia="Times New Roman" w:hAnsi="Arial" w:cs="Times New Roman"/>
      <w:sz w:val="24"/>
      <w:szCs w:val="20"/>
    </w:rPr>
  </w:style>
  <w:style w:type="character" w:customStyle="1" w:styleId="Heading1Char">
    <w:name w:val="Heading 1 Char"/>
    <w:aliases w:val="Outline1 Char"/>
    <w:basedOn w:val="DefaultParagraphFont"/>
    <w:link w:val="Heading1"/>
    <w:rsid w:val="00C91823"/>
    <w:rPr>
      <w:rFonts w:ascii="Arial" w:eastAsia="Times New Roman" w:hAnsi="Arial" w:cs="Times New Roman"/>
      <w:kern w:val="24"/>
      <w:sz w:val="24"/>
      <w:szCs w:val="20"/>
    </w:rPr>
  </w:style>
  <w:style w:type="character" w:customStyle="1" w:styleId="Heading2Char">
    <w:name w:val="Heading 2 Char"/>
    <w:aliases w:val="Outline2 Char"/>
    <w:basedOn w:val="DefaultParagraphFont"/>
    <w:link w:val="Heading2"/>
    <w:rsid w:val="00C91823"/>
    <w:rPr>
      <w:rFonts w:ascii="Arial" w:eastAsia="Times New Roman" w:hAnsi="Arial" w:cs="Times New Roman"/>
      <w:kern w:val="24"/>
      <w:sz w:val="24"/>
      <w:szCs w:val="20"/>
    </w:rPr>
  </w:style>
  <w:style w:type="character" w:customStyle="1" w:styleId="Heading3Char">
    <w:name w:val="Heading 3 Char"/>
    <w:aliases w:val="Outline3 Char"/>
    <w:basedOn w:val="DefaultParagraphFont"/>
    <w:link w:val="Heading3"/>
    <w:rsid w:val="00C91823"/>
    <w:rPr>
      <w:rFonts w:ascii="Arial" w:hAnsi="Arial" w:cs="Times New Roman"/>
      <w:kern w:val="24"/>
      <w:sz w:val="24"/>
      <w:szCs w:val="20"/>
    </w:rPr>
  </w:style>
  <w:style w:type="paragraph" w:customStyle="1" w:styleId="Outline4">
    <w:name w:val="Outline4"/>
    <w:basedOn w:val="Normal"/>
    <w:next w:val="Normal"/>
    <w:rsid w:val="00C91823"/>
    <w:pPr>
      <w:ind w:left="2160"/>
    </w:pPr>
    <w:rPr>
      <w:kern w:val="24"/>
    </w:rPr>
  </w:style>
  <w:style w:type="paragraph" w:customStyle="1" w:styleId="Outline5">
    <w:name w:val="Outline5"/>
    <w:basedOn w:val="Normal"/>
    <w:next w:val="Normal"/>
    <w:rsid w:val="00C91823"/>
    <w:pPr>
      <w:ind w:left="720"/>
    </w:pPr>
    <w:rPr>
      <w:kern w:val="24"/>
    </w:rPr>
  </w:style>
  <w:style w:type="paragraph" w:customStyle="1" w:styleId="Outline6">
    <w:name w:val="Outline6"/>
    <w:basedOn w:val="Normal"/>
    <w:next w:val="Normal"/>
    <w:rsid w:val="00C91823"/>
    <w:pPr>
      <w:spacing w:after="240"/>
      <w:ind w:left="2160"/>
    </w:pPr>
    <w:rPr>
      <w:kern w:val="24"/>
    </w:rPr>
  </w:style>
  <w:style w:type="paragraph" w:customStyle="1" w:styleId="Outline7">
    <w:name w:val="Outline7"/>
    <w:basedOn w:val="Normal"/>
    <w:next w:val="Normal"/>
    <w:rsid w:val="00C91823"/>
    <w:pPr>
      <w:spacing w:after="240"/>
      <w:ind w:left="720"/>
    </w:pPr>
    <w:rPr>
      <w:kern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D750C"/>
    <w:rPr>
      <w:rFonts w:eastAsiaTheme="majorEastAsia" w:cstheme="majorBidi"/>
      <w:i/>
      <w:iCs/>
      <w:color w:val="2F5496" w:themeColor="accent1" w:themeShade="BF"/>
      <w:sz w:val="24"/>
      <w:szCs w:val="2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D750C"/>
    <w:rPr>
      <w:rFonts w:eastAsiaTheme="majorEastAsia" w:cstheme="majorBidi"/>
      <w:color w:val="2F5496" w:themeColor="accent1" w:themeShade="BF"/>
      <w:sz w:val="24"/>
      <w:szCs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D750C"/>
    <w:rPr>
      <w:rFonts w:eastAsiaTheme="majorEastAsia" w:cstheme="majorBidi"/>
      <w:i/>
      <w:iCs/>
      <w:color w:val="595959" w:themeColor="text1" w:themeTint="A6"/>
      <w:sz w:val="24"/>
      <w:szCs w:val="2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D750C"/>
    <w:rPr>
      <w:rFonts w:eastAsiaTheme="majorEastAsia" w:cstheme="majorBidi"/>
      <w:color w:val="595959" w:themeColor="text1" w:themeTint="A6"/>
      <w:sz w:val="24"/>
      <w:szCs w:val="2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D750C"/>
    <w:rPr>
      <w:rFonts w:eastAsiaTheme="majorEastAsia" w:cstheme="majorBidi"/>
      <w:i/>
      <w:iCs/>
      <w:color w:val="272727" w:themeColor="text1" w:themeTint="D8"/>
      <w:sz w:val="24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D750C"/>
    <w:rPr>
      <w:rFonts w:eastAsiaTheme="majorEastAsia" w:cstheme="majorBidi"/>
      <w:color w:val="272727" w:themeColor="text1" w:themeTint="D8"/>
      <w:sz w:val="24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8D750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D750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D750C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D750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D750C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D750C"/>
    <w:rPr>
      <w:rFonts w:ascii="Arial" w:hAnsi="Arial" w:cs="Times New Roman"/>
      <w:i/>
      <w:iCs/>
      <w:color w:val="404040" w:themeColor="text1" w:themeTint="BF"/>
      <w:sz w:val="24"/>
      <w:szCs w:val="20"/>
    </w:rPr>
  </w:style>
  <w:style w:type="paragraph" w:styleId="ListParagraph">
    <w:name w:val="List Paragraph"/>
    <w:basedOn w:val="Normal"/>
    <w:uiPriority w:val="34"/>
    <w:qFormat/>
    <w:rsid w:val="008D750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D750C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D750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D750C"/>
    <w:rPr>
      <w:rFonts w:ascii="Arial" w:hAnsi="Arial" w:cs="Times New Roman"/>
      <w:i/>
      <w:iCs/>
      <w:color w:val="2F5496" w:themeColor="accent1" w:themeShade="BF"/>
      <w:sz w:val="24"/>
      <w:szCs w:val="20"/>
    </w:rPr>
  </w:style>
  <w:style w:type="character" w:styleId="IntenseReference">
    <w:name w:val="Intense Reference"/>
    <w:basedOn w:val="DefaultParagraphFont"/>
    <w:uiPriority w:val="32"/>
    <w:qFormat/>
    <w:rsid w:val="008D750C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39"/>
    <w:rsid w:val="008D75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118</Words>
  <Characters>678</Characters>
  <Application>Microsoft Office Word</Application>
  <DocSecurity>0</DocSecurity>
  <Lines>5</Lines>
  <Paragraphs>1</Paragraphs>
  <ScaleCrop>false</ScaleCrop>
  <Company>Scottish Government</Company>
  <LinksUpToDate>false</LinksUpToDate>
  <CharactersWithSpaces>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Ruth Clarkson</dc:creator>
  <cp:keywords/>
  <dc:description/>
  <cp:lastModifiedBy>Ruth Clarkson</cp:lastModifiedBy>
  <cp:revision>1</cp:revision>
  <dcterms:created xsi:type="dcterms:W3CDTF">2026-06-10T13:50:00Z</dcterms:created>
  <dcterms:modified xsi:type="dcterms:W3CDTF">2026-06-10T13:51:00Z</dcterms:modified>
</cp:coreProperties>
</file>